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附件1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年资格审核提交考区材料及排列顺序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eastAsia="仿宋" w:cs="黑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一、直接报考执业（助理）医师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（一）《医师资格考试报名暨授予医师资格申请表》（2份）；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（二）毕业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证书原件及复印件；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（三）有效身份证件复印件；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（四）医师资格考试试用期考核证明；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学历认证材料。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二、应届研究生报考执业医师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（一）《医师资格考试报名暨授予医师资格申请表》（2份）；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（二）第一学历毕业证书原件及复印件；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（三）有效身份证件复印件；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学校研究生处出具该考生所学专业并准予202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年毕业的证明原件；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（五）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学校教学医院出具的实习证明原件；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（六）应届医学专业毕业生医师资格考试报考承诺书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eastAsia="仿宋" w:cs="仿宋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第一学历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认证材料。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三、执业助理医师报考执业医师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（一）《医师资格考试报名暨授予医师资格申请表》（2份）；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（二）毕业证书原件及复印件；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（三）有效身份证件复印件；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（四）执业助理《医师资格证书》原件及复印件；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（五）执业助理《医师执业证书》原件及复印件；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（六）执业时间和考核合格证明；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学历认证材料。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四、注意事项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（一）每份材料装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纸质档案袋，档案袋正面粘贴材料目录，并逐项“挑勾”确认；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（二）材料报送：以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初审机构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为单位，分门别类整理上报材料。编码：考点（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 w:bidi="ar-SA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），类别（110、120、130、210、220、230），序列号（0001-9999）；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（三）名单报送：电子文本1份，纸质文本1式2份；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四）考生有效身份证件包括本人二代身份证、临时身份证（正在补办身份证还需提供带打印照片的户籍证明）、军官证、文职干部或士兵证，港澳台居民居住证，往来大陆通行证（台、港、澳考生），护照（外籍考生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（五）所有《医师资格考试报名暨授予医师资格申请表》（2份）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,彩色打印，照片清晰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jc2YTc5Njc5ZmNhODllY2Q1YzE5OGQyNGI0MmMifQ=="/>
  </w:docVars>
  <w:rsids>
    <w:rsidRoot w:val="6B473417"/>
    <w:rsid w:val="6B473417"/>
    <w:rsid w:val="7F1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704</Characters>
  <Lines>0</Lines>
  <Paragraphs>0</Paragraphs>
  <TotalTime>1</TotalTime>
  <ScaleCrop>false</ScaleCrop>
  <LinksUpToDate>false</LinksUpToDate>
  <CharactersWithSpaces>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2023-01-30T07:34:00Z</dcterms:created>
  <dc:creator>王文雅</dc:creator>
  <cp:lastModifiedBy>王文雅</cp:lastModifiedBy>
  <dcterms:modified xsi:type="dcterms:W3CDTF">2023-01-30T07:36:46Z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F0D56B37FB2646D6BFC062BF7DEC2823</vt:lpwstr>
  </property>
</Properties>
</file>