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　神经病学概论</w:t>
      </w:r>
    </w:p>
    <w:p>
      <w:pPr>
        <w:pStyle w:val="5"/>
        <w:keepNext w:val="0"/>
        <w:keepLines w:val="0"/>
        <w:widowControl/>
        <w:suppressLineNumbers w:val="0"/>
        <w:rPr>
          <w:sz w:val="28"/>
          <w:szCs w:val="28"/>
        </w:rPr>
      </w:pPr>
      <w:r>
        <w:rPr>
          <w:sz w:val="28"/>
          <w:szCs w:val="28"/>
        </w:rPr>
        <w:t>　　1.上运动神经元瘫痪分为:皮质型—单瘫，内囊型—三偏，脑干—交叉瘫，脊髓—截瘫。</w:t>
      </w:r>
    </w:p>
    <w:p>
      <w:pPr>
        <w:pStyle w:val="5"/>
        <w:keepNext w:val="0"/>
        <w:keepLines w:val="0"/>
        <w:widowControl/>
        <w:suppressLineNumbers w:val="0"/>
        <w:rPr>
          <w:sz w:val="28"/>
          <w:szCs w:val="28"/>
        </w:rPr>
      </w:pPr>
      <w:r>
        <w:rPr>
          <w:sz w:val="28"/>
          <w:szCs w:val="28"/>
        </w:rPr>
        <w:t>　　2.脊髓半侧损害时产生病变侧肢体的中枢性瘫痪及深感觉障碍以及对侧肢体的痛温觉障碍(Brown-Sequard 综合征)。 记忆口诀:同侧硬深，对侧痛温。</w:t>
      </w:r>
    </w:p>
    <w:p>
      <w:pPr>
        <w:pStyle w:val="5"/>
        <w:keepNext w:val="0"/>
        <w:keepLines w:val="0"/>
        <w:widowControl/>
        <w:suppressLineNumbers w:val="0"/>
        <w:rPr>
          <w:sz w:val="28"/>
          <w:szCs w:val="28"/>
        </w:rPr>
      </w:pPr>
      <w:r>
        <w:rPr>
          <w:sz w:val="28"/>
          <w:szCs w:val="28"/>
        </w:rPr>
        <w:t>　　3.多发性神经炎时出现对称性四肢远端肌肉瘫痪和萎缩，并伴手套-袜型感觉障碍。</w:t>
      </w:r>
    </w:p>
    <w:p>
      <w:pPr>
        <w:pStyle w:val="5"/>
        <w:keepNext w:val="0"/>
        <w:keepLines w:val="0"/>
        <w:widowControl/>
        <w:suppressLineNumbers w:val="0"/>
        <w:rPr>
          <w:sz w:val="28"/>
          <w:szCs w:val="28"/>
        </w:rPr>
      </w:pPr>
      <w:r>
        <w:rPr>
          <w:sz w:val="28"/>
          <w:szCs w:val="28"/>
        </w:rPr>
        <w:t>　　4.深浅感觉传导通路口诀:前运动，后感觉，浅后角，深薄楔。</w:t>
      </w:r>
    </w:p>
    <w:p>
      <w:pPr>
        <w:pStyle w:val="5"/>
        <w:keepNext w:val="0"/>
        <w:keepLines w:val="0"/>
        <w:widowControl/>
        <w:suppressLineNumbers w:val="0"/>
        <w:rPr>
          <w:sz w:val="28"/>
          <w:szCs w:val="28"/>
        </w:rPr>
      </w:pPr>
      <w:r>
        <w:rPr>
          <w:sz w:val="28"/>
          <w:szCs w:val="28"/>
        </w:rPr>
        <w:t>　　5.上运动神经元瘫痪=硬瘫=中枢性瘫，损害结构:大脑皮层运动区、锥体束。</w:t>
      </w:r>
    </w:p>
    <w:p>
      <w:pPr>
        <w:pStyle w:val="5"/>
        <w:keepNext w:val="0"/>
        <w:keepLines w:val="0"/>
        <w:widowControl/>
        <w:suppressLineNumbers w:val="0"/>
        <w:rPr>
          <w:sz w:val="28"/>
          <w:szCs w:val="28"/>
        </w:rPr>
      </w:pPr>
      <w:r>
        <w:rPr>
          <w:sz w:val="28"/>
          <w:szCs w:val="28"/>
        </w:rPr>
        <w:t>　　记忆口诀:高(肌张力增高)、亢(腱反射亢进)、阳[病理反射(+)]。 肌传导，不萎缩。</w:t>
      </w:r>
    </w:p>
    <w:p>
      <w:pPr>
        <w:pStyle w:val="5"/>
        <w:keepNext w:val="0"/>
        <w:keepLines w:val="0"/>
        <w:widowControl/>
        <w:suppressLineNumbers w:val="0"/>
        <w:rPr>
          <w:sz w:val="28"/>
          <w:szCs w:val="28"/>
        </w:rPr>
      </w:pPr>
      <w:r>
        <w:rPr>
          <w:sz w:val="28"/>
          <w:szCs w:val="28"/>
        </w:rPr>
        <w:t>　　6.下运动神经元瘫痪=软瘫=周围性瘫痪，损害结构:脊髓前角细胞、脑神经运动核及发出的轴突。</w:t>
      </w:r>
    </w:p>
    <w:p>
      <w:pPr>
        <w:pStyle w:val="5"/>
        <w:keepNext w:val="0"/>
        <w:keepLines w:val="0"/>
        <w:widowControl/>
        <w:suppressLineNumbers w:val="0"/>
        <w:rPr>
          <w:sz w:val="28"/>
          <w:szCs w:val="28"/>
        </w:rPr>
      </w:pPr>
      <w:r>
        <w:rPr>
          <w:sz w:val="28"/>
          <w:szCs w:val="28"/>
        </w:rPr>
        <w:t>　　记忆口诀:低(肌张力减低)、凹(腱反射消失)、阴[病理反射(-)]。 失传导，肌萎缩。</w:t>
      </w:r>
    </w:p>
    <w:p>
      <w:pPr>
        <w:pStyle w:val="5"/>
        <w:keepNext w:val="0"/>
        <w:keepLines w:val="0"/>
        <w:widowControl/>
        <w:numPr>
          <w:ilvl w:val="0"/>
          <w:numId w:val="1"/>
        </w:numPr>
        <w:suppressLineNumbers w:val="0"/>
        <w:ind w:left="560" w:leftChars="0" w:firstLine="0" w:firstLineChars="0"/>
        <w:rPr>
          <w:sz w:val="28"/>
          <w:szCs w:val="28"/>
        </w:rPr>
      </w:pPr>
      <w:r>
        <w:rPr>
          <w:sz w:val="28"/>
          <w:szCs w:val="28"/>
        </w:rPr>
        <w:t>上运动神经元瘫痪和下运动神经元瘫痪的区别</w:t>
      </w:r>
    </w:p>
    <w:p>
      <w:pPr>
        <w:pStyle w:val="5"/>
        <w:keepNext w:val="0"/>
        <w:keepLines w:val="0"/>
        <w:widowControl/>
        <w:numPr>
          <w:numId w:val="0"/>
        </w:numPr>
        <w:suppressLineNumbers w:val="0"/>
        <w:ind w:left="56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4310" cy="431165"/>
            <wp:effectExtent l="0" t="0" r="2540" b="698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74310" cy="431165"/>
                    </a:xfrm>
                    <a:prstGeom prst="rect">
                      <a:avLst/>
                    </a:prstGeom>
                  </pic:spPr>
                </pic:pic>
              </a:graphicData>
            </a:graphic>
          </wp:inline>
        </w:drawing>
      </w:r>
    </w:p>
    <w:p>
      <w:pPr>
        <w:pStyle w:val="5"/>
        <w:keepNext w:val="0"/>
        <w:keepLines w:val="0"/>
        <w:widowControl/>
        <w:numPr>
          <w:numId w:val="0"/>
        </w:numPr>
        <w:suppressLineNumbers w:val="0"/>
        <w:ind w:left="56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3040" cy="1465580"/>
            <wp:effectExtent l="0" t="0" r="3810" b="127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73040" cy="1465580"/>
                    </a:xfrm>
                    <a:prstGeom prst="rect">
                      <a:avLst/>
                    </a:prstGeom>
                  </pic:spPr>
                </pic:pic>
              </a:graphicData>
            </a:graphic>
          </wp:inline>
        </w:drawing>
      </w:r>
    </w:p>
    <w:p>
      <w:pPr>
        <w:pStyle w:val="5"/>
        <w:keepNext w:val="0"/>
        <w:keepLines w:val="0"/>
        <w:widowControl/>
        <w:suppressLineNumbers w:val="0"/>
        <w:rPr>
          <w:sz w:val="28"/>
          <w:szCs w:val="28"/>
        </w:rPr>
      </w:pPr>
      <w:r>
        <w:rPr>
          <w:sz w:val="28"/>
          <w:szCs w:val="28"/>
        </w:rPr>
        <w:t>　　8. 感觉障碍的定位诊断</w:t>
      </w:r>
    </w:p>
    <w:p>
      <w:pPr>
        <w:pStyle w:val="5"/>
        <w:keepNext w:val="0"/>
        <w:keepLines w:val="0"/>
        <w:widowControl/>
        <w:suppressLineNumbers w:val="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1770" cy="1345565"/>
            <wp:effectExtent l="0" t="0" r="5080" b="698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271770" cy="1345565"/>
                    </a:xfrm>
                    <a:prstGeom prst="rect">
                      <a:avLst/>
                    </a:prstGeom>
                  </pic:spPr>
                </pic:pic>
              </a:graphicData>
            </a:graphic>
          </wp:inline>
        </w:drawing>
      </w:r>
    </w:p>
    <w:p>
      <w:pPr>
        <w:pStyle w:val="5"/>
        <w:keepNext w:val="0"/>
        <w:keepLines w:val="0"/>
        <w:widowControl/>
        <w:suppressLineNumbers w:val="0"/>
        <w:rPr>
          <w:sz w:val="28"/>
          <w:szCs w:val="28"/>
        </w:rPr>
      </w:pPr>
      <w:r>
        <w:rPr>
          <w:sz w:val="28"/>
          <w:szCs w:val="28"/>
        </w:rPr>
        <w:t>　　9.脑神经记忆</w:t>
      </w:r>
    </w:p>
    <w:p>
      <w:pPr>
        <w:pStyle w:val="5"/>
        <w:keepNext w:val="0"/>
        <w:keepLines w:val="0"/>
        <w:widowControl/>
        <w:suppressLineNumbers w:val="0"/>
        <w:rPr>
          <w:sz w:val="28"/>
          <w:szCs w:val="28"/>
        </w:rPr>
      </w:pPr>
      <w:r>
        <w:rPr>
          <w:sz w:val="28"/>
          <w:szCs w:val="28"/>
        </w:rPr>
        <w:t>　　一嗅二视三动眼，四滑五叉六外展，七面八听九舌咽，十迷一副二舌下。</w:t>
      </w:r>
    </w:p>
    <w:p>
      <w:pPr>
        <w:pStyle w:val="5"/>
        <w:keepNext w:val="0"/>
        <w:keepLines w:val="0"/>
        <w:widowControl/>
        <w:suppressLineNumbers w:val="0"/>
        <w:rPr>
          <w:b/>
          <w:bCs/>
          <w:sz w:val="28"/>
          <w:szCs w:val="28"/>
        </w:rPr>
      </w:pPr>
      <w:r>
        <w:rPr>
          <w:b/>
          <w:bCs/>
          <w:sz w:val="28"/>
          <w:szCs w:val="28"/>
        </w:rPr>
        <w:t>　　★考点 2　周围神经病</w:t>
      </w:r>
    </w:p>
    <w:p>
      <w:pPr>
        <w:pStyle w:val="5"/>
        <w:keepNext w:val="0"/>
        <w:keepLines w:val="0"/>
        <w:widowControl/>
        <w:suppressLineNumbers w:val="0"/>
        <w:rPr>
          <w:sz w:val="28"/>
          <w:szCs w:val="28"/>
        </w:rPr>
      </w:pPr>
      <w:r>
        <w:rPr>
          <w:sz w:val="28"/>
          <w:szCs w:val="28"/>
        </w:rPr>
        <w:t>　　1.面神经炎病毒感染，受凉史，面神经炎属急性非特异性炎症—水肿、脱髓鞘。</w:t>
      </w:r>
    </w:p>
    <w:p>
      <w:pPr>
        <w:pStyle w:val="5"/>
        <w:keepNext w:val="0"/>
        <w:keepLines w:val="0"/>
        <w:widowControl/>
        <w:suppressLineNumbers w:val="0"/>
        <w:rPr>
          <w:sz w:val="28"/>
          <w:szCs w:val="28"/>
        </w:rPr>
      </w:pPr>
      <w:r>
        <w:rPr>
          <w:sz w:val="28"/>
          <w:szCs w:val="28"/>
        </w:rPr>
        <w:t>　　2.特殊体征—Bell 征:闭露征(闭合不全+露</w:t>
      </w:r>
      <w:bookmarkStart w:id="0" w:name="_GoBack"/>
      <w:bookmarkEnd w:id="0"/>
      <w:r>
        <w:rPr>
          <w:sz w:val="28"/>
          <w:szCs w:val="28"/>
        </w:rPr>
        <w:t>眼白)，Hunt 征:膝状神经节受累。</w:t>
      </w:r>
    </w:p>
    <w:p>
      <w:pPr>
        <w:pStyle w:val="5"/>
        <w:keepNext w:val="0"/>
        <w:keepLines w:val="0"/>
        <w:widowControl/>
        <w:suppressLineNumbers w:val="0"/>
        <w:rPr>
          <w:sz w:val="28"/>
          <w:szCs w:val="28"/>
        </w:rPr>
      </w:pPr>
      <w:r>
        <w:rPr>
          <w:sz w:val="28"/>
          <w:szCs w:val="28"/>
        </w:rPr>
        <w:t>　　3.神经系统的用药有三个素比较常用:激素用于非特异性炎症，维生素营养神经，抗生素用于感染。</w:t>
      </w:r>
    </w:p>
    <w:p>
      <w:pPr>
        <w:pStyle w:val="5"/>
        <w:keepNext w:val="0"/>
        <w:keepLines w:val="0"/>
        <w:widowControl/>
        <w:suppressLineNumbers w:val="0"/>
        <w:rPr>
          <w:sz w:val="28"/>
          <w:szCs w:val="28"/>
        </w:rPr>
      </w:pPr>
      <w:r>
        <w:rPr>
          <w:sz w:val="28"/>
          <w:szCs w:val="28"/>
        </w:rPr>
        <w:t>　　4.三叉神经痛的临床特点:剧烈疼痛，触发点或扳机点，痛性抽搐，没有阳性体征。</w:t>
      </w:r>
    </w:p>
    <w:p>
      <w:pPr>
        <w:pStyle w:val="5"/>
        <w:keepNext w:val="0"/>
        <w:keepLines w:val="0"/>
        <w:widowControl/>
        <w:suppressLineNumbers w:val="0"/>
        <w:rPr>
          <w:sz w:val="28"/>
          <w:szCs w:val="28"/>
        </w:rPr>
      </w:pPr>
      <w:r>
        <w:rPr>
          <w:sz w:val="28"/>
          <w:szCs w:val="28"/>
        </w:rPr>
        <w:t>　　5.吉兰-巴雷综合征的患者起病 1~4 周前有上呼吸道史，对称性迟缓性瘫痪，手套袜套样感觉缺失、感觉异常。 双侧腓肠肌压痛。 呼吸麻痹行气管切开。</w:t>
      </w:r>
    </w:p>
    <w:p>
      <w:pPr>
        <w:pStyle w:val="5"/>
        <w:keepNext w:val="0"/>
        <w:keepLines w:val="0"/>
        <w:widowControl/>
        <w:suppressLineNumbers w:val="0"/>
        <w:rPr>
          <w:b/>
          <w:bCs/>
          <w:sz w:val="28"/>
          <w:szCs w:val="28"/>
        </w:rPr>
      </w:pPr>
      <w:r>
        <w:rPr>
          <w:b/>
          <w:bCs/>
          <w:sz w:val="28"/>
          <w:szCs w:val="28"/>
        </w:rPr>
        <w:t>　　★考点 3　脊髓病变</w:t>
      </w:r>
    </w:p>
    <w:p>
      <w:pPr>
        <w:pStyle w:val="5"/>
        <w:keepNext w:val="0"/>
        <w:keepLines w:val="0"/>
        <w:widowControl/>
        <w:suppressLineNumbers w:val="0"/>
        <w:rPr>
          <w:sz w:val="28"/>
          <w:szCs w:val="28"/>
        </w:rPr>
      </w:pPr>
      <w:r>
        <w:rPr>
          <w:sz w:val="28"/>
          <w:szCs w:val="28"/>
        </w:rPr>
        <w:t>　　1.急性脊髓压迫症多数表现为脊髓横贯性损伤，常伴有脊髓休克。</w:t>
      </w:r>
    </w:p>
    <w:p>
      <w:pPr>
        <w:pStyle w:val="5"/>
        <w:keepNext w:val="0"/>
        <w:keepLines w:val="0"/>
        <w:widowControl/>
        <w:suppressLineNumbers w:val="0"/>
        <w:ind w:firstLine="560"/>
        <w:rPr>
          <w:sz w:val="28"/>
          <w:szCs w:val="28"/>
        </w:rPr>
      </w:pPr>
      <w:r>
        <w:rPr>
          <w:sz w:val="28"/>
          <w:szCs w:val="28"/>
        </w:rPr>
        <w:t>2. 诊断和鉴别诊断</w:t>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9865" cy="800100"/>
            <wp:effectExtent l="0" t="0" r="6985" b="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9"/>
                    <a:stretch>
                      <a:fillRect/>
                    </a:stretch>
                  </pic:blipFill>
                  <pic:spPr>
                    <a:xfrm>
                      <a:off x="0" y="0"/>
                      <a:ext cx="5269865" cy="800100"/>
                    </a:xfrm>
                    <a:prstGeom prst="rect">
                      <a:avLst/>
                    </a:prstGeom>
                  </pic:spPr>
                </pic:pic>
              </a:graphicData>
            </a:graphic>
          </wp:inline>
        </w:drawing>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1770" cy="1169035"/>
            <wp:effectExtent l="0" t="0" r="5080" b="1206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10"/>
                    <a:stretch>
                      <a:fillRect/>
                    </a:stretch>
                  </pic:blipFill>
                  <pic:spPr>
                    <a:xfrm>
                      <a:off x="0" y="0"/>
                      <a:ext cx="5271770" cy="1169035"/>
                    </a:xfrm>
                    <a:prstGeom prst="rect">
                      <a:avLst/>
                    </a:prstGeom>
                  </pic:spPr>
                </pic:pic>
              </a:graphicData>
            </a:graphic>
          </wp:inline>
        </w:drawing>
      </w:r>
    </w:p>
    <w:p>
      <w:pPr>
        <w:pStyle w:val="5"/>
        <w:keepNext w:val="0"/>
        <w:keepLines w:val="0"/>
        <w:widowControl/>
        <w:suppressLineNumbers w:val="0"/>
        <w:rPr>
          <w:sz w:val="28"/>
          <w:szCs w:val="28"/>
        </w:rPr>
      </w:pPr>
      <w:r>
        <w:rPr>
          <w:sz w:val="28"/>
          <w:szCs w:val="28"/>
        </w:rPr>
        <w:t>　　3.急性脊髓炎:主要病因:1~4 周前 有感染病史或疫苗接种史，起病急。 临床表现:运动障碍:常双下肢瘫痪，急性期出现脊髓休克(瘫痪肢体肌张力降低，腱反射消失，病理反射引不出，尿潴留)。 3~ 4 周后脊髓休克消失，出现痉挛样瘫痪，感觉障碍:病变以下感觉减退或消失。 好发部位:T 3 ~ T 5 。 脑脊液:糖和氯化物正常，白细胞增高，以淋巴细胞为主。 治疗:以糖皮质激素为主。</w:t>
      </w:r>
    </w:p>
    <w:p>
      <w:pPr>
        <w:pStyle w:val="5"/>
        <w:keepNext w:val="0"/>
        <w:keepLines w:val="0"/>
        <w:widowControl/>
        <w:suppressLineNumbers w:val="0"/>
        <w:rPr>
          <w:b/>
          <w:bCs/>
          <w:sz w:val="28"/>
          <w:szCs w:val="28"/>
        </w:rPr>
      </w:pPr>
      <w:r>
        <w:rPr>
          <w:b/>
          <w:bCs/>
          <w:sz w:val="28"/>
          <w:szCs w:val="28"/>
        </w:rPr>
        <w:t>　　★考点 4　颅脑损伤</w:t>
      </w:r>
    </w:p>
    <w:p>
      <w:pPr>
        <w:pStyle w:val="5"/>
        <w:keepNext w:val="0"/>
        <w:keepLines w:val="0"/>
        <w:widowControl/>
        <w:suppressLineNumbers w:val="0"/>
        <w:rPr>
          <w:sz w:val="28"/>
          <w:szCs w:val="28"/>
        </w:rPr>
      </w:pPr>
      <w:r>
        <w:rPr>
          <w:sz w:val="28"/>
          <w:szCs w:val="28"/>
        </w:rPr>
        <w:t>　　1.头皮损伤</w:t>
      </w:r>
    </w:p>
    <w:p>
      <w:pPr>
        <w:pStyle w:val="5"/>
        <w:keepNext w:val="0"/>
        <w:keepLines w:val="0"/>
        <w:widowControl/>
        <w:suppressLineNumbers w:val="0"/>
        <w:rPr>
          <w:sz w:val="28"/>
          <w:szCs w:val="28"/>
        </w:rPr>
      </w:pPr>
      <w:r>
        <w:rPr>
          <w:sz w:val="28"/>
          <w:szCs w:val="28"/>
        </w:rPr>
        <w:t>　　(1)皮下血肿:表现为小、硬、痛，不需要特殊处理。</w:t>
      </w:r>
    </w:p>
    <w:p>
      <w:pPr>
        <w:pStyle w:val="5"/>
        <w:keepNext w:val="0"/>
        <w:keepLines w:val="0"/>
        <w:widowControl/>
        <w:suppressLineNumbers w:val="0"/>
        <w:rPr>
          <w:sz w:val="28"/>
          <w:szCs w:val="28"/>
        </w:rPr>
      </w:pPr>
      <w:r>
        <w:rPr>
          <w:sz w:val="28"/>
          <w:szCs w:val="28"/>
        </w:rPr>
        <w:t>　　(2)帽状腱膜下血肿:头皮下有波动感，严格消毒、分次抽血、加压包扎。</w:t>
      </w:r>
    </w:p>
    <w:p>
      <w:pPr>
        <w:pStyle w:val="5"/>
        <w:keepNext w:val="0"/>
        <w:keepLines w:val="0"/>
        <w:widowControl/>
        <w:suppressLineNumbers w:val="0"/>
        <w:rPr>
          <w:sz w:val="28"/>
          <w:szCs w:val="28"/>
        </w:rPr>
      </w:pPr>
      <w:r>
        <w:rPr>
          <w:sz w:val="28"/>
          <w:szCs w:val="28"/>
        </w:rPr>
        <w:t>　　(3)骨膜下血肿:头皮肿胀仅限一块颅骨范围，边界不跨越骨缝，早期冷敷，禁忌加压包扎，容易形成脑疝。</w:t>
      </w:r>
    </w:p>
    <w:p>
      <w:pPr>
        <w:pStyle w:val="5"/>
        <w:keepNext w:val="0"/>
        <w:keepLines w:val="0"/>
        <w:widowControl/>
        <w:suppressLineNumbers w:val="0"/>
        <w:rPr>
          <w:sz w:val="28"/>
          <w:szCs w:val="28"/>
        </w:rPr>
      </w:pPr>
      <w:r>
        <w:rPr>
          <w:sz w:val="28"/>
          <w:szCs w:val="28"/>
        </w:rPr>
        <w:t>　　2.头皮裂伤清创缝合:一般是 6~8 小时，头皮血供丰富可以放宽到 24 小时。</w:t>
      </w:r>
    </w:p>
    <w:p>
      <w:pPr>
        <w:pStyle w:val="5"/>
        <w:keepNext w:val="0"/>
        <w:keepLines w:val="0"/>
        <w:widowControl/>
        <w:suppressLineNumbers w:val="0"/>
        <w:rPr>
          <w:sz w:val="28"/>
          <w:szCs w:val="28"/>
        </w:rPr>
      </w:pPr>
      <w:r>
        <w:rPr>
          <w:sz w:val="28"/>
          <w:szCs w:val="28"/>
        </w:rPr>
        <w:t>　　3.颅盖部的线形骨折发生率最高，主要靠颅骨 X 线摄片确诊。</w:t>
      </w:r>
    </w:p>
    <w:p>
      <w:pPr>
        <w:pStyle w:val="5"/>
        <w:keepNext w:val="0"/>
        <w:keepLines w:val="0"/>
        <w:widowControl/>
        <w:suppressLineNumbers w:val="0"/>
        <w:rPr>
          <w:sz w:val="28"/>
          <w:szCs w:val="28"/>
        </w:rPr>
      </w:pPr>
      <w:r>
        <w:rPr>
          <w:sz w:val="28"/>
          <w:szCs w:val="28"/>
        </w:rPr>
        <w:t>　　4.凹陷骨折手术指征:凹陷深度&gt;1 cm。</w:t>
      </w:r>
    </w:p>
    <w:p>
      <w:pPr>
        <w:pStyle w:val="5"/>
        <w:keepNext w:val="0"/>
        <w:keepLines w:val="0"/>
        <w:widowControl/>
        <w:suppressLineNumbers w:val="0"/>
        <w:rPr>
          <w:sz w:val="28"/>
          <w:szCs w:val="28"/>
        </w:rPr>
      </w:pPr>
      <w:r>
        <w:rPr>
          <w:sz w:val="28"/>
          <w:szCs w:val="28"/>
        </w:rPr>
        <w:t>　　5.颅底骨折诊断需要临床表现，颅前窝—脑脊液鼻瘘，熊猫眼。 颅中窝—脑脊液耳漏。 颅后窝—Battle 征，乳突区瘀点、瘀斑。</w:t>
      </w:r>
    </w:p>
    <w:p>
      <w:pPr>
        <w:pStyle w:val="5"/>
        <w:keepNext w:val="0"/>
        <w:keepLines w:val="0"/>
        <w:widowControl/>
        <w:suppressLineNumbers w:val="0"/>
        <w:rPr>
          <w:sz w:val="28"/>
          <w:szCs w:val="28"/>
        </w:rPr>
      </w:pPr>
      <w:r>
        <w:rPr>
          <w:sz w:val="28"/>
          <w:szCs w:val="28"/>
        </w:rPr>
        <w:t>　　6.脑脊液瘘的处理为不堵、不冲(预防感染)、不穿(防止颅内压高引起脑疝)。 超过 1 个月未闭合—手术。</w:t>
      </w:r>
    </w:p>
    <w:p>
      <w:pPr>
        <w:pStyle w:val="5"/>
        <w:keepNext w:val="0"/>
        <w:keepLines w:val="0"/>
        <w:widowControl/>
        <w:suppressLineNumbers w:val="0"/>
        <w:rPr>
          <w:sz w:val="28"/>
          <w:szCs w:val="28"/>
        </w:rPr>
      </w:pPr>
      <w:r>
        <w:rPr>
          <w:sz w:val="28"/>
          <w:szCs w:val="28"/>
        </w:rPr>
        <w:t>　　7.脑挫裂伤:意识障碍是最突出的症状之一。 疼痛、恶心、呕吐是最常见的症状。</w:t>
      </w:r>
    </w:p>
    <w:p>
      <w:pPr>
        <w:pStyle w:val="5"/>
        <w:keepNext w:val="0"/>
        <w:keepLines w:val="0"/>
        <w:widowControl/>
        <w:suppressLineNumbers w:val="0"/>
        <w:rPr>
          <w:sz w:val="28"/>
          <w:szCs w:val="28"/>
        </w:rPr>
      </w:pPr>
      <w:r>
        <w:rPr>
          <w:sz w:val="28"/>
          <w:szCs w:val="28"/>
        </w:rPr>
        <w:t>　　8.如果颅脑外伤后出现角弓反张，要考虑脑干损伤。 如果人体被锈钉损伤一段时间后出现角弓反张，要考虑破伤风。</w:t>
      </w:r>
    </w:p>
    <w:p>
      <w:pPr>
        <w:pStyle w:val="5"/>
        <w:keepNext w:val="0"/>
        <w:keepLines w:val="0"/>
        <w:widowControl/>
        <w:suppressLineNumbers w:val="0"/>
        <w:rPr>
          <w:sz w:val="28"/>
          <w:szCs w:val="28"/>
        </w:rPr>
      </w:pPr>
      <w:r>
        <w:rPr>
          <w:sz w:val="28"/>
          <w:szCs w:val="28"/>
        </w:rPr>
        <w:t>　　9.急性硬脑膜外血肿:有中间清醒期，CT 显示梭形、双凸形或弓形增高密度阴影。</w:t>
      </w:r>
    </w:p>
    <w:p>
      <w:pPr>
        <w:pStyle w:val="5"/>
        <w:keepNext w:val="0"/>
        <w:keepLines w:val="0"/>
        <w:widowControl/>
        <w:suppressLineNumbers w:val="0"/>
        <w:rPr>
          <w:sz w:val="28"/>
          <w:szCs w:val="28"/>
        </w:rPr>
      </w:pPr>
      <w:r>
        <w:rPr>
          <w:sz w:val="28"/>
          <w:szCs w:val="28"/>
        </w:rPr>
        <w:t>　　10.急性硬脑膜下血肿:无中间清醒期，CT 显示新月形增高密度阴影。</w:t>
      </w:r>
    </w:p>
    <w:p>
      <w:pPr>
        <w:pStyle w:val="5"/>
        <w:keepNext w:val="0"/>
        <w:keepLines w:val="0"/>
        <w:widowControl/>
        <w:suppressLineNumbers w:val="0"/>
        <w:rPr>
          <w:b/>
          <w:bCs/>
          <w:sz w:val="28"/>
          <w:szCs w:val="28"/>
        </w:rPr>
      </w:pPr>
      <w:r>
        <w:rPr>
          <w:b/>
          <w:bCs/>
          <w:sz w:val="28"/>
          <w:szCs w:val="28"/>
        </w:rPr>
        <w:t>　　★考点 5　脑血管病</w:t>
      </w:r>
    </w:p>
    <w:p>
      <w:pPr>
        <w:pStyle w:val="5"/>
        <w:keepNext w:val="0"/>
        <w:keepLines w:val="0"/>
        <w:widowControl/>
        <w:suppressLineNumbers w:val="0"/>
        <w:rPr>
          <w:sz w:val="28"/>
          <w:szCs w:val="28"/>
        </w:rPr>
      </w:pPr>
      <w:r>
        <w:rPr>
          <w:sz w:val="28"/>
          <w:szCs w:val="28"/>
        </w:rPr>
        <w:t>　　1.脑出血部位是大脑中动脉(豆纹动脉)，而硬脑膜外血肿是脑膜中动脉。</w:t>
      </w:r>
    </w:p>
    <w:p>
      <w:pPr>
        <w:pStyle w:val="5"/>
        <w:keepNext w:val="0"/>
        <w:keepLines w:val="0"/>
        <w:widowControl/>
        <w:suppressLineNumbers w:val="0"/>
        <w:ind w:firstLine="560"/>
        <w:rPr>
          <w:sz w:val="28"/>
          <w:szCs w:val="28"/>
        </w:rPr>
      </w:pPr>
      <w:r>
        <w:rPr>
          <w:sz w:val="28"/>
          <w:szCs w:val="28"/>
        </w:rPr>
        <w:t>2.总结</w:t>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9865" cy="822325"/>
            <wp:effectExtent l="0" t="0" r="6985" b="15875"/>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11"/>
                    <a:stretch>
                      <a:fillRect/>
                    </a:stretch>
                  </pic:blipFill>
                  <pic:spPr>
                    <a:xfrm>
                      <a:off x="0" y="0"/>
                      <a:ext cx="5269865" cy="822325"/>
                    </a:xfrm>
                    <a:prstGeom prst="rect">
                      <a:avLst/>
                    </a:prstGeom>
                  </pic:spPr>
                </pic:pic>
              </a:graphicData>
            </a:graphic>
          </wp:inline>
        </w:drawing>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960" cy="2960370"/>
            <wp:effectExtent l="0" t="0" r="8890" b="11430"/>
            <wp:docPr id="9" name="图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
                    <pic:cNvPicPr>
                      <a:picLocks noChangeAspect="1"/>
                    </pic:cNvPicPr>
                  </pic:nvPicPr>
                  <pic:blipFill>
                    <a:blip r:embed="rId12"/>
                    <a:stretch>
                      <a:fillRect/>
                    </a:stretch>
                  </pic:blipFill>
                  <pic:spPr>
                    <a:xfrm>
                      <a:off x="0" y="0"/>
                      <a:ext cx="5267960" cy="2960370"/>
                    </a:xfrm>
                    <a:prstGeom prst="rect">
                      <a:avLst/>
                    </a:prstGeom>
                  </pic:spPr>
                </pic:pic>
              </a:graphicData>
            </a:graphic>
          </wp:inline>
        </w:drawing>
      </w:r>
    </w:p>
    <w:p>
      <w:pPr>
        <w:pStyle w:val="5"/>
        <w:keepNext w:val="0"/>
        <w:keepLines w:val="0"/>
        <w:widowControl/>
        <w:suppressLineNumbers w:val="0"/>
        <w:spacing w:line="360" w:lineRule="auto"/>
        <w:rPr>
          <w:rFonts w:hint="eastAsia" w:eastAsiaTheme="minorEastAsia"/>
          <w:b w:val="0"/>
          <w:bCs w:val="0"/>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6A0CDF"/>
    <w:multiLevelType w:val="singleLevel"/>
    <w:tmpl w:val="B56A0CDF"/>
    <w:lvl w:ilvl="0" w:tentative="0">
      <w:start w:val="7"/>
      <w:numFmt w:val="decimal"/>
      <w:suff w:val="space"/>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1FB29EA"/>
    <w:rsid w:val="028F51CC"/>
    <w:rsid w:val="03045DFE"/>
    <w:rsid w:val="030E2367"/>
    <w:rsid w:val="034B7C4C"/>
    <w:rsid w:val="03851F10"/>
    <w:rsid w:val="03B64C06"/>
    <w:rsid w:val="03CD70C0"/>
    <w:rsid w:val="05AE48B1"/>
    <w:rsid w:val="05D5264B"/>
    <w:rsid w:val="05E2578B"/>
    <w:rsid w:val="05EB0D3C"/>
    <w:rsid w:val="0683600D"/>
    <w:rsid w:val="068C4471"/>
    <w:rsid w:val="06DE4952"/>
    <w:rsid w:val="0702187C"/>
    <w:rsid w:val="07E06662"/>
    <w:rsid w:val="07E379D6"/>
    <w:rsid w:val="07F61666"/>
    <w:rsid w:val="085D3E7A"/>
    <w:rsid w:val="0884601F"/>
    <w:rsid w:val="08F85A16"/>
    <w:rsid w:val="093D0C8B"/>
    <w:rsid w:val="094F7464"/>
    <w:rsid w:val="09F938C5"/>
    <w:rsid w:val="0B26441F"/>
    <w:rsid w:val="0C7D601E"/>
    <w:rsid w:val="0C7F7942"/>
    <w:rsid w:val="0C930AF0"/>
    <w:rsid w:val="0CB234BE"/>
    <w:rsid w:val="0DDB4502"/>
    <w:rsid w:val="0DDD4563"/>
    <w:rsid w:val="0E387C9A"/>
    <w:rsid w:val="0EAD585F"/>
    <w:rsid w:val="0EC7780F"/>
    <w:rsid w:val="0F7E62C5"/>
    <w:rsid w:val="10D839BA"/>
    <w:rsid w:val="10F42BB6"/>
    <w:rsid w:val="11B320E9"/>
    <w:rsid w:val="11EE3BED"/>
    <w:rsid w:val="1225494A"/>
    <w:rsid w:val="125A3FE8"/>
    <w:rsid w:val="12DF2350"/>
    <w:rsid w:val="13495952"/>
    <w:rsid w:val="134D0BA5"/>
    <w:rsid w:val="13E74FA1"/>
    <w:rsid w:val="14623902"/>
    <w:rsid w:val="147413CC"/>
    <w:rsid w:val="148236F9"/>
    <w:rsid w:val="150307B0"/>
    <w:rsid w:val="15AC5CD4"/>
    <w:rsid w:val="15C3049C"/>
    <w:rsid w:val="166A4341"/>
    <w:rsid w:val="17601E04"/>
    <w:rsid w:val="179D49BD"/>
    <w:rsid w:val="18B718B9"/>
    <w:rsid w:val="18F705DB"/>
    <w:rsid w:val="195220CC"/>
    <w:rsid w:val="1AF85134"/>
    <w:rsid w:val="1B5171EC"/>
    <w:rsid w:val="1B5836B4"/>
    <w:rsid w:val="1B712043"/>
    <w:rsid w:val="1C0007A6"/>
    <w:rsid w:val="1C2E6E3D"/>
    <w:rsid w:val="1CE42F4D"/>
    <w:rsid w:val="1D1D70BB"/>
    <w:rsid w:val="1D3258F3"/>
    <w:rsid w:val="1DCC4082"/>
    <w:rsid w:val="1F0D41FC"/>
    <w:rsid w:val="1F4F52B3"/>
    <w:rsid w:val="20396D59"/>
    <w:rsid w:val="20667F7A"/>
    <w:rsid w:val="217B6DE0"/>
    <w:rsid w:val="21DE0DC6"/>
    <w:rsid w:val="23165BC4"/>
    <w:rsid w:val="2357359C"/>
    <w:rsid w:val="23BF5A64"/>
    <w:rsid w:val="244C015A"/>
    <w:rsid w:val="24786E96"/>
    <w:rsid w:val="248213F1"/>
    <w:rsid w:val="25BD7738"/>
    <w:rsid w:val="25C71BD4"/>
    <w:rsid w:val="26521C54"/>
    <w:rsid w:val="279428D1"/>
    <w:rsid w:val="27AE0917"/>
    <w:rsid w:val="286D53EC"/>
    <w:rsid w:val="2A9721FE"/>
    <w:rsid w:val="2AC936AC"/>
    <w:rsid w:val="2B180B48"/>
    <w:rsid w:val="2BDC1D9C"/>
    <w:rsid w:val="2BE072C1"/>
    <w:rsid w:val="2BF827E3"/>
    <w:rsid w:val="2C1A6F09"/>
    <w:rsid w:val="2C5341B7"/>
    <w:rsid w:val="2CFD18A8"/>
    <w:rsid w:val="2D080B74"/>
    <w:rsid w:val="2DA471A1"/>
    <w:rsid w:val="2DF331EF"/>
    <w:rsid w:val="2DFC5FBC"/>
    <w:rsid w:val="2EE741D8"/>
    <w:rsid w:val="2F1F0253"/>
    <w:rsid w:val="2FA750F0"/>
    <w:rsid w:val="302612AC"/>
    <w:rsid w:val="310275E6"/>
    <w:rsid w:val="310529FA"/>
    <w:rsid w:val="333A6AC0"/>
    <w:rsid w:val="335F16C4"/>
    <w:rsid w:val="33AB1A5E"/>
    <w:rsid w:val="34DC57D3"/>
    <w:rsid w:val="35110080"/>
    <w:rsid w:val="364868A5"/>
    <w:rsid w:val="36A73843"/>
    <w:rsid w:val="384A6F56"/>
    <w:rsid w:val="38CE3800"/>
    <w:rsid w:val="397A5504"/>
    <w:rsid w:val="39D4235F"/>
    <w:rsid w:val="39F65E05"/>
    <w:rsid w:val="3A782E1A"/>
    <w:rsid w:val="3A951B45"/>
    <w:rsid w:val="3B8064B4"/>
    <w:rsid w:val="3BB73235"/>
    <w:rsid w:val="3BFB4879"/>
    <w:rsid w:val="3C4C1C8F"/>
    <w:rsid w:val="3C643660"/>
    <w:rsid w:val="3C9046B8"/>
    <w:rsid w:val="3D2A2A59"/>
    <w:rsid w:val="3D315B8A"/>
    <w:rsid w:val="3D4D05B2"/>
    <w:rsid w:val="3DD70146"/>
    <w:rsid w:val="3E385A7D"/>
    <w:rsid w:val="3E695F05"/>
    <w:rsid w:val="3E9F4046"/>
    <w:rsid w:val="3F78758D"/>
    <w:rsid w:val="3FD9341A"/>
    <w:rsid w:val="40DE1750"/>
    <w:rsid w:val="41024A57"/>
    <w:rsid w:val="413D0E6E"/>
    <w:rsid w:val="415E30FF"/>
    <w:rsid w:val="4201702E"/>
    <w:rsid w:val="42402417"/>
    <w:rsid w:val="42A02D73"/>
    <w:rsid w:val="44436A32"/>
    <w:rsid w:val="46F560E9"/>
    <w:rsid w:val="480A6789"/>
    <w:rsid w:val="48125AD4"/>
    <w:rsid w:val="490406EA"/>
    <w:rsid w:val="49191066"/>
    <w:rsid w:val="49313935"/>
    <w:rsid w:val="495632FA"/>
    <w:rsid w:val="49DE42B6"/>
    <w:rsid w:val="4A780B6D"/>
    <w:rsid w:val="4AD911BD"/>
    <w:rsid w:val="4B173257"/>
    <w:rsid w:val="4B941543"/>
    <w:rsid w:val="4BBA02F3"/>
    <w:rsid w:val="4BC13F2C"/>
    <w:rsid w:val="4C247965"/>
    <w:rsid w:val="4C26313D"/>
    <w:rsid w:val="4D4D4751"/>
    <w:rsid w:val="4DB56E60"/>
    <w:rsid w:val="4DDB1F0C"/>
    <w:rsid w:val="4E144593"/>
    <w:rsid w:val="4E560462"/>
    <w:rsid w:val="4E680FDD"/>
    <w:rsid w:val="4E6E2FBF"/>
    <w:rsid w:val="4E6F00B2"/>
    <w:rsid w:val="4E80735E"/>
    <w:rsid w:val="4EBE25EB"/>
    <w:rsid w:val="4F102499"/>
    <w:rsid w:val="4F3B2A0F"/>
    <w:rsid w:val="4F652F0A"/>
    <w:rsid w:val="4F906066"/>
    <w:rsid w:val="50DE72B2"/>
    <w:rsid w:val="51C848AD"/>
    <w:rsid w:val="51F4251D"/>
    <w:rsid w:val="523E5817"/>
    <w:rsid w:val="526026BF"/>
    <w:rsid w:val="52E32E2E"/>
    <w:rsid w:val="532B1CC6"/>
    <w:rsid w:val="533349C5"/>
    <w:rsid w:val="538A0E9F"/>
    <w:rsid w:val="53C85737"/>
    <w:rsid w:val="53DF754A"/>
    <w:rsid w:val="541772BE"/>
    <w:rsid w:val="54447BE0"/>
    <w:rsid w:val="54481D20"/>
    <w:rsid w:val="547E0AA5"/>
    <w:rsid w:val="55164E14"/>
    <w:rsid w:val="56047D84"/>
    <w:rsid w:val="56356B43"/>
    <w:rsid w:val="573F18DD"/>
    <w:rsid w:val="5829493E"/>
    <w:rsid w:val="58657D13"/>
    <w:rsid w:val="5953422A"/>
    <w:rsid w:val="59641D79"/>
    <w:rsid w:val="59B24DC8"/>
    <w:rsid w:val="5A1E34E2"/>
    <w:rsid w:val="5A8655CF"/>
    <w:rsid w:val="5B920B20"/>
    <w:rsid w:val="5C9C7FCA"/>
    <w:rsid w:val="5CB6770C"/>
    <w:rsid w:val="5CCF4B57"/>
    <w:rsid w:val="5EF4393E"/>
    <w:rsid w:val="5F236D6E"/>
    <w:rsid w:val="5F9429E9"/>
    <w:rsid w:val="5F951E38"/>
    <w:rsid w:val="5FE46AB1"/>
    <w:rsid w:val="5FF60ECD"/>
    <w:rsid w:val="60400E77"/>
    <w:rsid w:val="60952615"/>
    <w:rsid w:val="60D12887"/>
    <w:rsid w:val="611D4A99"/>
    <w:rsid w:val="61423401"/>
    <w:rsid w:val="61F82EE5"/>
    <w:rsid w:val="626A2E47"/>
    <w:rsid w:val="62984C24"/>
    <w:rsid w:val="62B9490E"/>
    <w:rsid w:val="62DE530E"/>
    <w:rsid w:val="630A04B1"/>
    <w:rsid w:val="630B557B"/>
    <w:rsid w:val="648C4953"/>
    <w:rsid w:val="64A0655C"/>
    <w:rsid w:val="652624A7"/>
    <w:rsid w:val="65686CFF"/>
    <w:rsid w:val="66B321EE"/>
    <w:rsid w:val="66D2508D"/>
    <w:rsid w:val="66D25C14"/>
    <w:rsid w:val="66E171F9"/>
    <w:rsid w:val="66E60688"/>
    <w:rsid w:val="66EC1B02"/>
    <w:rsid w:val="673C5FBB"/>
    <w:rsid w:val="67577F2B"/>
    <w:rsid w:val="683E1A36"/>
    <w:rsid w:val="68767F41"/>
    <w:rsid w:val="68A03C01"/>
    <w:rsid w:val="6AAE1A62"/>
    <w:rsid w:val="6B480D06"/>
    <w:rsid w:val="6BA56793"/>
    <w:rsid w:val="6C132D8B"/>
    <w:rsid w:val="6C206559"/>
    <w:rsid w:val="6DD50AB7"/>
    <w:rsid w:val="6EEA2FD9"/>
    <w:rsid w:val="6F2C5C33"/>
    <w:rsid w:val="6F5850B4"/>
    <w:rsid w:val="6F8C16CC"/>
    <w:rsid w:val="6FB47E34"/>
    <w:rsid w:val="6FF0314D"/>
    <w:rsid w:val="70282B3D"/>
    <w:rsid w:val="71011835"/>
    <w:rsid w:val="71FD46C3"/>
    <w:rsid w:val="7251270A"/>
    <w:rsid w:val="72C15CD8"/>
    <w:rsid w:val="735B630D"/>
    <w:rsid w:val="736C7EB9"/>
    <w:rsid w:val="73DC2906"/>
    <w:rsid w:val="74704934"/>
    <w:rsid w:val="75DF3031"/>
    <w:rsid w:val="76042365"/>
    <w:rsid w:val="77A44627"/>
    <w:rsid w:val="78025ECF"/>
    <w:rsid w:val="78083119"/>
    <w:rsid w:val="786F58CA"/>
    <w:rsid w:val="78787971"/>
    <w:rsid w:val="78A73C47"/>
    <w:rsid w:val="79173DDA"/>
    <w:rsid w:val="79C56EE6"/>
    <w:rsid w:val="7A2434C4"/>
    <w:rsid w:val="7B4D0237"/>
    <w:rsid w:val="7B5664EE"/>
    <w:rsid w:val="7B9E0197"/>
    <w:rsid w:val="7BAD2790"/>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2018-03-27T02:03:20Z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